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04537" w14:textId="1A694641" w:rsidR="002F5818" w:rsidRPr="003632AD" w:rsidRDefault="00C91798" w:rsidP="00F53AF0">
      <w:pPr>
        <w:pStyle w:val="1RoadNews"/>
        <w:spacing w:line="276" w:lineRule="auto"/>
        <w:rPr>
          <w:rFonts w:ascii="Verdana" w:hAnsi="Verdana"/>
          <w:b/>
          <w:color w:val="000000" w:themeColor="text1"/>
          <w:sz w:val="40"/>
          <w:szCs w:val="40"/>
          <w:lang w:val="lv-LV"/>
        </w:rPr>
      </w:pPr>
      <w:r w:rsidRPr="003632AD">
        <w:rPr>
          <w:rFonts w:ascii="Verdana" w:hAnsi="Verdana"/>
          <w:b/>
          <w:color w:val="auto"/>
          <w:sz w:val="40"/>
          <w:lang w:val="lv-LV"/>
        </w:rPr>
        <w:t>20 tonnas auksti pārstrādāta maisījuma ik pēc piecām minūtēm</w:t>
      </w:r>
    </w:p>
    <w:p w14:paraId="7C5C724F" w14:textId="77777777" w:rsidR="00936A78" w:rsidRPr="003632AD" w:rsidRDefault="00936A78" w:rsidP="00BD5391">
      <w:pPr>
        <w:spacing w:line="276" w:lineRule="auto"/>
        <w:jc w:val="both"/>
        <w:rPr>
          <w:b/>
          <w:iCs/>
          <w:sz w:val="22"/>
          <w:lang w:val="lv-LV"/>
        </w:rPr>
      </w:pPr>
    </w:p>
    <w:p w14:paraId="0EDFF89B" w14:textId="3A4FF5DC" w:rsidR="00936A78" w:rsidRPr="003632AD" w:rsidRDefault="00AD3099" w:rsidP="00F53AF0">
      <w:pPr>
        <w:pStyle w:val="1RoadNews"/>
        <w:spacing w:line="276" w:lineRule="auto"/>
        <w:rPr>
          <w:rFonts w:ascii="Verdana" w:hAnsi="Verdana" w:cs="HelveticaNeue-Medium"/>
          <w:b/>
          <w:bCs/>
          <w:color w:val="000000" w:themeColor="text1"/>
          <w:sz w:val="28"/>
          <w:szCs w:val="28"/>
          <w:lang w:val="lv-LV"/>
        </w:rPr>
      </w:pPr>
      <w:r w:rsidRPr="003632AD">
        <w:rPr>
          <w:rFonts w:ascii="Verdana" w:hAnsi="Verdana"/>
          <w:b/>
          <w:sz w:val="28"/>
          <w:lang w:val="lv-LV"/>
        </w:rPr>
        <w:t xml:space="preserve">Ilgtspējīga pārstrāde un netālu no darba vietas ar </w:t>
      </w:r>
      <w:r w:rsidRPr="00EB3DBD">
        <w:rPr>
          <w:rFonts w:ascii="Verdana" w:hAnsi="Verdana"/>
          <w:b/>
          <w:sz w:val="28"/>
          <w:lang w:val="lv-LV"/>
        </w:rPr>
        <w:t>Wirtgen</w:t>
      </w:r>
      <w:r w:rsidRPr="003632AD">
        <w:rPr>
          <w:rFonts w:ascii="Verdana" w:hAnsi="Verdana"/>
          <w:b/>
          <w:sz w:val="28"/>
          <w:lang w:val="lv-LV"/>
        </w:rPr>
        <w:t xml:space="preserve"> KMA 240(i) aukstās pārstrādes maisīšanas iekārtu</w:t>
      </w:r>
      <w:r w:rsidR="00CE567B" w:rsidRPr="003632AD">
        <w:rPr>
          <w:rFonts w:ascii="Verdana" w:hAnsi="Verdana"/>
          <w:b/>
          <w:sz w:val="28"/>
          <w:lang w:val="lv-LV"/>
        </w:rPr>
        <w:t xml:space="preserve"> </w:t>
      </w:r>
    </w:p>
    <w:p w14:paraId="74E3A06C" w14:textId="2086A4DE" w:rsidR="00F353EA" w:rsidRPr="003632AD" w:rsidRDefault="00F353EA" w:rsidP="00BD5391">
      <w:pPr>
        <w:spacing w:line="276" w:lineRule="auto"/>
        <w:jc w:val="both"/>
        <w:rPr>
          <w:b/>
          <w:iCs/>
          <w:sz w:val="22"/>
          <w:lang w:val="lv-LV"/>
        </w:rPr>
      </w:pPr>
    </w:p>
    <w:p w14:paraId="77BBE3A2" w14:textId="2897BC36" w:rsidR="000E24F8" w:rsidRPr="003632AD" w:rsidRDefault="001B7B9C" w:rsidP="00F53AF0">
      <w:pPr>
        <w:spacing w:line="276" w:lineRule="auto"/>
        <w:jc w:val="both"/>
        <w:rPr>
          <w:b/>
          <w:sz w:val="22"/>
          <w:szCs w:val="22"/>
          <w:lang w:val="lv-LV"/>
        </w:rPr>
      </w:pPr>
      <w:r w:rsidRPr="003632AD">
        <w:rPr>
          <w:b/>
          <w:sz w:val="22"/>
          <w:lang w:val="lv-LV"/>
        </w:rPr>
        <w:t xml:space="preserve">Jaunais KMA 240(i) ir augstas veiktspējas </w:t>
      </w:r>
      <w:r w:rsidRPr="00EB3DBD">
        <w:rPr>
          <w:b/>
          <w:sz w:val="22"/>
          <w:lang w:val="lv-LV"/>
        </w:rPr>
        <w:t>Wirtgen</w:t>
      </w:r>
      <w:r w:rsidRPr="003632AD">
        <w:rPr>
          <w:b/>
          <w:sz w:val="22"/>
          <w:lang w:val="lv-LV"/>
        </w:rPr>
        <w:t xml:space="preserve"> risinājums videi draudzīgai un rentablai maisījumu pagatavošanai tiešā darba vietas tuvumā</w:t>
      </w:r>
      <w:r w:rsidR="00CE567B" w:rsidRPr="003632AD">
        <w:rPr>
          <w:b/>
          <w:sz w:val="22"/>
          <w:lang w:val="lv-LV"/>
        </w:rPr>
        <w:t>.</w:t>
      </w:r>
    </w:p>
    <w:p w14:paraId="19ED6CFF" w14:textId="77777777" w:rsidR="00796A6B" w:rsidRPr="003632AD" w:rsidRDefault="00796A6B" w:rsidP="00BA3DCA">
      <w:pPr>
        <w:jc w:val="both"/>
        <w:rPr>
          <w:sz w:val="22"/>
          <w:szCs w:val="22"/>
          <w:lang w:val="lv-LV"/>
        </w:rPr>
      </w:pPr>
    </w:p>
    <w:p w14:paraId="240EAAF9" w14:textId="6278E0F2" w:rsidR="000069E2" w:rsidRPr="003632AD" w:rsidRDefault="004E0A81" w:rsidP="00E608EC">
      <w:pPr>
        <w:jc w:val="both"/>
        <w:rPr>
          <w:sz w:val="22"/>
          <w:szCs w:val="22"/>
          <w:lang w:val="lv-LV"/>
        </w:rPr>
      </w:pPr>
      <w:r w:rsidRPr="003632AD">
        <w:rPr>
          <w:b/>
          <w:sz w:val="22"/>
          <w:lang w:val="lv-LV"/>
        </w:rPr>
        <w:t>Videi draudzīgs, rentabls, daudzpusīgs</w:t>
      </w:r>
    </w:p>
    <w:p w14:paraId="55BABA39" w14:textId="77ABE042" w:rsidR="00CE567B" w:rsidRPr="003632AD" w:rsidRDefault="0020308D" w:rsidP="00F53AF0">
      <w:pPr>
        <w:spacing w:line="276" w:lineRule="auto"/>
        <w:jc w:val="both"/>
        <w:rPr>
          <w:sz w:val="22"/>
          <w:szCs w:val="22"/>
          <w:lang w:val="lv-LV"/>
        </w:rPr>
      </w:pPr>
      <w:r w:rsidRPr="003632AD">
        <w:rPr>
          <w:sz w:val="22"/>
          <w:lang w:val="lv-LV"/>
        </w:rPr>
        <w:t>Aukstās pārstrādes gadījumā netālu no darba vietas ir izveidota mobilā aukstās pārstrādes sajaukšanas iekārta. Tas ietaupa laiku, kravas automašīnu ietilpību, kā arī ir ārkārtīgi videi draudzīgs, ļaujot sasniegt līdz 60% mazāk CO₂ emisiju, izmantojot aukstu pārstrādi, par 50% samazināt būvniecības laiku un par 50% pazemināt būvniecības izmaksas</w:t>
      </w:r>
      <w:r w:rsidR="00CE567B" w:rsidRPr="003632AD">
        <w:rPr>
          <w:sz w:val="22"/>
          <w:lang w:val="lv-LV"/>
        </w:rPr>
        <w:t>.</w:t>
      </w:r>
    </w:p>
    <w:p w14:paraId="789DBBE7" w14:textId="77777777" w:rsidR="00CE567B" w:rsidRPr="003632AD" w:rsidRDefault="00CE567B" w:rsidP="00F53AF0">
      <w:pPr>
        <w:spacing w:line="276" w:lineRule="auto"/>
        <w:jc w:val="both"/>
        <w:rPr>
          <w:sz w:val="22"/>
          <w:szCs w:val="22"/>
          <w:lang w:val="lv-LV" w:eastAsia="de-DE"/>
        </w:rPr>
      </w:pPr>
    </w:p>
    <w:p w14:paraId="5AD5A432" w14:textId="601C1B70" w:rsidR="00CE567B" w:rsidRPr="003632AD" w:rsidRDefault="00A1432A" w:rsidP="00F53AF0">
      <w:pPr>
        <w:spacing w:line="276" w:lineRule="auto"/>
        <w:jc w:val="both"/>
        <w:rPr>
          <w:sz w:val="22"/>
          <w:szCs w:val="22"/>
          <w:lang w:val="lv-LV"/>
        </w:rPr>
      </w:pPr>
      <w:r w:rsidRPr="00A1432A">
        <w:rPr>
          <w:sz w:val="22"/>
          <w:lang w:val="lv-LV"/>
        </w:rPr>
        <w:t>KMA 240(i) aukstās otrreizējās pārstrādes maisīšanas iekārta ražo maisījumu, kuru var uzreiz ieklāt un kas ir piemērots dažāda veida saistītu pamatnes slāņu ražošanai. Papildus ar cementu apstrādātajiem pamatnes slāņiem (CTB) un rullī sablīvētam betonam (RCC) mašīnu var izmantot arī, lai ražotu bitumena saistītos pamatnes slāņus (ar emulsiju vai putotu bitumenu). Dažādos maisījumus var izmantot visdažādākajos veidos, sākot no šoseju būvniecības līdz ceļu un celiņu, kā arī autostāvvietu būvniecībai</w:t>
      </w:r>
      <w:r w:rsidR="00CE567B" w:rsidRPr="003632AD">
        <w:rPr>
          <w:sz w:val="22"/>
          <w:lang w:val="lv-LV"/>
        </w:rPr>
        <w:t xml:space="preserve">. </w:t>
      </w:r>
    </w:p>
    <w:p w14:paraId="7816E7A9" w14:textId="2CA81CBC" w:rsidR="00E608EC" w:rsidRPr="003632AD" w:rsidRDefault="003E020B" w:rsidP="00F53AF0">
      <w:pPr>
        <w:spacing w:line="276" w:lineRule="auto"/>
        <w:jc w:val="both"/>
        <w:rPr>
          <w:sz w:val="22"/>
          <w:szCs w:val="22"/>
          <w:lang w:val="lv-LV"/>
        </w:rPr>
      </w:pPr>
      <w:r w:rsidRPr="003E020B">
        <w:rPr>
          <w:sz w:val="22"/>
          <w:lang w:val="lv-LV"/>
        </w:rPr>
        <w:t xml:space="preserve">Šādi uzbūvēti jaunie ceļi un rūpniecības rajoni izceļas ar augstu nestspēju, izturību pret deformācijām un ilgu kalpošanas laiku. Rezultātā </w:t>
      </w:r>
      <w:r w:rsidRPr="00EB3DBD">
        <w:rPr>
          <w:sz w:val="22"/>
          <w:lang w:val="lv-LV"/>
        </w:rPr>
        <w:t>Wirtgen</w:t>
      </w:r>
      <w:r w:rsidRPr="003E020B">
        <w:rPr>
          <w:sz w:val="22"/>
          <w:lang w:val="lv-LV"/>
        </w:rPr>
        <w:t xml:space="preserve"> aukstās pārstrādes tehnoloģija ne tikai maksimāli palielina ilgtspēju, bet papildus dabas resursu saglabāšanai piedāvā arī milzīgu ietaupījumu potenciālu</w:t>
      </w:r>
      <w:r w:rsidR="00CE567B" w:rsidRPr="003632AD">
        <w:rPr>
          <w:sz w:val="22"/>
          <w:lang w:val="lv-LV"/>
        </w:rPr>
        <w:t>:</w:t>
      </w:r>
    </w:p>
    <w:p w14:paraId="16430D3C" w14:textId="255F7F41" w:rsidR="00CE567B" w:rsidRPr="003632AD" w:rsidRDefault="00CE567B" w:rsidP="00F53AF0">
      <w:pPr>
        <w:spacing w:line="276" w:lineRule="auto"/>
        <w:jc w:val="both"/>
        <w:rPr>
          <w:sz w:val="22"/>
          <w:szCs w:val="22"/>
          <w:lang w:val="lv-LV" w:eastAsia="de-DE"/>
        </w:rPr>
      </w:pPr>
    </w:p>
    <w:p w14:paraId="23632B83" w14:textId="3C996176" w:rsidR="00CE567B" w:rsidRPr="00F10653" w:rsidRDefault="00CE567B" w:rsidP="00F10653">
      <w:pPr>
        <w:pStyle w:val="Listenabsatz"/>
        <w:numPr>
          <w:ilvl w:val="0"/>
          <w:numId w:val="28"/>
        </w:numPr>
        <w:spacing w:line="276" w:lineRule="auto"/>
        <w:jc w:val="both"/>
        <w:rPr>
          <w:sz w:val="22"/>
          <w:szCs w:val="22"/>
          <w:lang w:val="lv-LV"/>
        </w:rPr>
      </w:pPr>
      <w:r w:rsidRPr="00F10653">
        <w:rPr>
          <w:sz w:val="22"/>
          <w:lang w:val="lv-LV"/>
        </w:rPr>
        <w:t xml:space="preserve">100% </w:t>
      </w:r>
      <w:r w:rsidR="003E0000" w:rsidRPr="00F10653">
        <w:rPr>
          <w:sz w:val="22"/>
          <w:lang w:val="lv-LV"/>
        </w:rPr>
        <w:t>no esošā materiāla tiek izmantoti atkārtoti</w:t>
      </w:r>
      <w:r w:rsidR="00F10653">
        <w:rPr>
          <w:sz w:val="22"/>
          <w:lang w:val="lv-LV"/>
        </w:rPr>
        <w:t>;</w:t>
      </w:r>
    </w:p>
    <w:p w14:paraId="2E890228" w14:textId="633CC268" w:rsidR="00CE567B" w:rsidRPr="00F10653" w:rsidRDefault="003E0000" w:rsidP="00F10653">
      <w:pPr>
        <w:pStyle w:val="Listenabsatz"/>
        <w:numPr>
          <w:ilvl w:val="0"/>
          <w:numId w:val="28"/>
        </w:numPr>
        <w:spacing w:line="276" w:lineRule="auto"/>
        <w:jc w:val="both"/>
        <w:rPr>
          <w:sz w:val="22"/>
          <w:szCs w:val="22"/>
          <w:lang w:val="lv-LV"/>
        </w:rPr>
      </w:pPr>
      <w:r w:rsidRPr="00F10653">
        <w:rPr>
          <w:sz w:val="22"/>
          <w:lang w:val="lv-LV"/>
        </w:rPr>
        <w:t xml:space="preserve">par </w:t>
      </w:r>
      <w:r w:rsidR="00CE567B" w:rsidRPr="00F10653">
        <w:rPr>
          <w:sz w:val="22"/>
          <w:lang w:val="lv-LV"/>
        </w:rPr>
        <w:t xml:space="preserve">100% </w:t>
      </w:r>
      <w:r w:rsidRPr="00F10653">
        <w:rPr>
          <w:sz w:val="22"/>
          <w:lang w:val="lv-LV"/>
        </w:rPr>
        <w:t>mazāk atkritumu</w:t>
      </w:r>
      <w:r w:rsidR="00F10653">
        <w:rPr>
          <w:sz w:val="22"/>
          <w:lang w:val="lv-LV"/>
        </w:rPr>
        <w:t>;</w:t>
      </w:r>
    </w:p>
    <w:p w14:paraId="59248089" w14:textId="2CFB081E" w:rsidR="00CE567B" w:rsidRPr="00F10653" w:rsidRDefault="003E0000" w:rsidP="00F10653">
      <w:pPr>
        <w:pStyle w:val="Listenabsatz"/>
        <w:numPr>
          <w:ilvl w:val="0"/>
          <w:numId w:val="28"/>
        </w:numPr>
        <w:spacing w:line="276" w:lineRule="auto"/>
        <w:jc w:val="both"/>
        <w:rPr>
          <w:sz w:val="22"/>
          <w:szCs w:val="22"/>
          <w:lang w:val="lv-LV"/>
        </w:rPr>
      </w:pPr>
      <w:r w:rsidRPr="00F10653">
        <w:rPr>
          <w:sz w:val="22"/>
          <w:lang w:val="lv-LV"/>
        </w:rPr>
        <w:t xml:space="preserve">par </w:t>
      </w:r>
      <w:r w:rsidR="00CE567B" w:rsidRPr="00F10653">
        <w:rPr>
          <w:sz w:val="22"/>
          <w:lang w:val="lv-LV"/>
        </w:rPr>
        <w:t xml:space="preserve">90% </w:t>
      </w:r>
      <w:r w:rsidR="00421782" w:rsidRPr="00F10653">
        <w:rPr>
          <w:sz w:val="22"/>
          <w:lang w:val="lv-LV"/>
        </w:rPr>
        <w:t>mazāk materiāla transportēšanas uz darba vietu</w:t>
      </w:r>
      <w:r w:rsidR="00F10653">
        <w:rPr>
          <w:sz w:val="22"/>
          <w:lang w:val="lv-LV"/>
        </w:rPr>
        <w:t>;</w:t>
      </w:r>
    </w:p>
    <w:p w14:paraId="6863F6F6" w14:textId="357335CD" w:rsidR="00CE567B" w:rsidRPr="00F10653" w:rsidRDefault="0015053C" w:rsidP="00F10653">
      <w:pPr>
        <w:pStyle w:val="Listenabsatz"/>
        <w:numPr>
          <w:ilvl w:val="0"/>
          <w:numId w:val="28"/>
        </w:numPr>
        <w:spacing w:line="276" w:lineRule="auto"/>
        <w:jc w:val="both"/>
        <w:rPr>
          <w:sz w:val="22"/>
          <w:szCs w:val="22"/>
          <w:lang w:val="lv-LV"/>
        </w:rPr>
      </w:pPr>
      <w:r w:rsidRPr="00F10653">
        <w:rPr>
          <w:sz w:val="22"/>
          <w:lang w:val="lv-LV"/>
        </w:rPr>
        <w:t xml:space="preserve">par </w:t>
      </w:r>
      <w:r w:rsidR="00CE567B" w:rsidRPr="00F10653">
        <w:rPr>
          <w:sz w:val="22"/>
          <w:lang w:val="lv-LV"/>
        </w:rPr>
        <w:t xml:space="preserve">90% </w:t>
      </w:r>
      <w:r w:rsidRPr="00F10653">
        <w:rPr>
          <w:sz w:val="22"/>
          <w:lang w:val="lv-LV"/>
        </w:rPr>
        <w:t>mazāk izlietotu resursu</w:t>
      </w:r>
      <w:r w:rsidR="00F10653">
        <w:rPr>
          <w:sz w:val="22"/>
          <w:lang w:val="lv-LV"/>
        </w:rPr>
        <w:t>;</w:t>
      </w:r>
    </w:p>
    <w:p w14:paraId="5BA1ACE4" w14:textId="1FE3B737" w:rsidR="00CE567B" w:rsidRPr="00F10653" w:rsidRDefault="0015053C" w:rsidP="00F10653">
      <w:pPr>
        <w:pStyle w:val="Listenabsatz"/>
        <w:numPr>
          <w:ilvl w:val="0"/>
          <w:numId w:val="28"/>
        </w:numPr>
        <w:spacing w:line="276" w:lineRule="auto"/>
        <w:jc w:val="both"/>
        <w:rPr>
          <w:sz w:val="22"/>
          <w:szCs w:val="22"/>
          <w:lang w:val="lv-LV"/>
        </w:rPr>
      </w:pPr>
      <w:r w:rsidRPr="00F10653">
        <w:rPr>
          <w:sz w:val="22"/>
          <w:lang w:val="lv-LV"/>
        </w:rPr>
        <w:t xml:space="preserve">par </w:t>
      </w:r>
      <w:r w:rsidR="00CE567B" w:rsidRPr="00F10653">
        <w:rPr>
          <w:sz w:val="22"/>
          <w:lang w:val="lv-LV"/>
        </w:rPr>
        <w:t xml:space="preserve">50% </w:t>
      </w:r>
      <w:r w:rsidRPr="00F10653">
        <w:rPr>
          <w:sz w:val="22"/>
          <w:lang w:val="lv-LV"/>
        </w:rPr>
        <w:t>mazāk izmantotu saistvielu</w:t>
      </w:r>
      <w:r w:rsidR="00F10653">
        <w:rPr>
          <w:sz w:val="22"/>
          <w:lang w:val="lv-LV"/>
        </w:rPr>
        <w:t>.</w:t>
      </w:r>
    </w:p>
    <w:p w14:paraId="43924C5E" w14:textId="21C224F9" w:rsidR="00C710F8" w:rsidRPr="003632AD" w:rsidRDefault="00C710F8" w:rsidP="00BA3DCA">
      <w:pPr>
        <w:autoSpaceDE w:val="0"/>
        <w:autoSpaceDN w:val="0"/>
        <w:adjustRightInd w:val="0"/>
        <w:jc w:val="both"/>
        <w:rPr>
          <w:sz w:val="22"/>
          <w:szCs w:val="22"/>
          <w:lang w:val="lv-LV" w:eastAsia="de-DE"/>
        </w:rPr>
      </w:pPr>
    </w:p>
    <w:p w14:paraId="7D311308" w14:textId="64406D4D" w:rsidR="00167E7B" w:rsidRPr="003632AD" w:rsidRDefault="00DE3E10" w:rsidP="00167E7B">
      <w:pPr>
        <w:jc w:val="both"/>
        <w:rPr>
          <w:b/>
          <w:bCs/>
          <w:sz w:val="22"/>
          <w:szCs w:val="22"/>
          <w:lang w:val="lv-LV"/>
        </w:rPr>
      </w:pPr>
      <w:r w:rsidRPr="00DE3E10">
        <w:rPr>
          <w:b/>
          <w:sz w:val="22"/>
          <w:lang w:val="lv-LV"/>
        </w:rPr>
        <w:t>Ātrāka maisījuma sagatavošana, pateicoties optimizētai mērīšanai</w:t>
      </w:r>
    </w:p>
    <w:p w14:paraId="115EF264" w14:textId="31557DE4" w:rsidR="00167E7B" w:rsidRPr="003632AD" w:rsidRDefault="001D3ED1" w:rsidP="00167E7B">
      <w:pPr>
        <w:jc w:val="both"/>
        <w:rPr>
          <w:b/>
          <w:bCs/>
          <w:sz w:val="22"/>
          <w:szCs w:val="22"/>
          <w:lang w:val="lv-LV"/>
        </w:rPr>
      </w:pPr>
      <w:r w:rsidRPr="001D3ED1">
        <w:rPr>
          <w:sz w:val="22"/>
          <w:lang w:val="lv-LV"/>
        </w:rPr>
        <w:t>Silosu transports vai autocisternas apgādā aukstās pārstrādes maisīšanas iekārtu ar saistvielām, piemēram, karstu bitumenu, bitumena emulsiju un cementu. Izejvielu un saistvielu precīzu mērīšanu, kuru attiecību iepriekš nosaka iepriekšējie testi ceļu būves laboratorijā, kontrolē pārbaudīta mikroprocesora vadības sistēma. Ideālā gadījumā KMA 240(i) pēc tam jauno, viendabīgo būvmateriālu maisījumu iekrauj tieši kravas automašīnās vai nepārtraukti novada krājumos</w:t>
      </w:r>
      <w:r w:rsidR="00167E7B" w:rsidRPr="003632AD">
        <w:rPr>
          <w:sz w:val="22"/>
          <w:lang w:val="lv-LV"/>
        </w:rPr>
        <w:t>.</w:t>
      </w:r>
    </w:p>
    <w:p w14:paraId="29CD59AE" w14:textId="77777777" w:rsidR="001D3ED1" w:rsidRDefault="001D3ED1" w:rsidP="00CE567B">
      <w:pPr>
        <w:jc w:val="both"/>
        <w:rPr>
          <w:b/>
          <w:sz w:val="22"/>
          <w:lang w:val="lv-LV"/>
        </w:rPr>
      </w:pPr>
    </w:p>
    <w:p w14:paraId="0E239A04" w14:textId="77777777" w:rsidR="001D3ED1" w:rsidRDefault="001D3ED1" w:rsidP="00CE567B">
      <w:pPr>
        <w:jc w:val="both"/>
        <w:rPr>
          <w:b/>
          <w:sz w:val="22"/>
          <w:lang w:val="lv-LV"/>
        </w:rPr>
      </w:pPr>
    </w:p>
    <w:p w14:paraId="532451DA" w14:textId="4C5CDADF" w:rsidR="00E608EC" w:rsidRPr="003632AD" w:rsidRDefault="004640A8" w:rsidP="00CE567B">
      <w:pPr>
        <w:jc w:val="both"/>
        <w:rPr>
          <w:b/>
          <w:sz w:val="22"/>
          <w:szCs w:val="22"/>
          <w:lang w:val="lv-LV"/>
        </w:rPr>
      </w:pPr>
      <w:r w:rsidRPr="004640A8">
        <w:rPr>
          <w:b/>
          <w:sz w:val="22"/>
          <w:lang w:val="lv-LV"/>
        </w:rPr>
        <w:lastRenderedPageBreak/>
        <w:t>Gadījuma izpēte: jaun</w:t>
      </w:r>
      <w:r w:rsidR="004A3BE9">
        <w:rPr>
          <w:b/>
          <w:sz w:val="22"/>
          <w:lang w:val="lv-LV"/>
        </w:rPr>
        <w:t>s,</w:t>
      </w:r>
      <w:r w:rsidRPr="004640A8">
        <w:rPr>
          <w:b/>
          <w:sz w:val="22"/>
          <w:lang w:val="lv-LV"/>
        </w:rPr>
        <w:t xml:space="preserve"> </w:t>
      </w:r>
      <w:r>
        <w:rPr>
          <w:b/>
          <w:sz w:val="22"/>
          <w:lang w:val="lv-LV"/>
        </w:rPr>
        <w:t>ar cementu apstrādāt</w:t>
      </w:r>
      <w:r w:rsidR="004A3BE9">
        <w:rPr>
          <w:b/>
          <w:sz w:val="22"/>
          <w:lang w:val="lv-LV"/>
        </w:rPr>
        <w:t xml:space="preserve">s pamatslānis </w:t>
      </w:r>
      <w:r>
        <w:rPr>
          <w:b/>
          <w:sz w:val="22"/>
          <w:lang w:val="lv-LV"/>
        </w:rPr>
        <w:t>(</w:t>
      </w:r>
      <w:r w:rsidR="00A84811">
        <w:rPr>
          <w:b/>
          <w:sz w:val="22"/>
          <w:lang w:val="lv-LV"/>
        </w:rPr>
        <w:t>CBT</w:t>
      </w:r>
      <w:r>
        <w:rPr>
          <w:b/>
          <w:sz w:val="22"/>
          <w:lang w:val="lv-LV"/>
        </w:rPr>
        <w:t>)</w:t>
      </w:r>
      <w:r w:rsidRPr="004640A8">
        <w:rPr>
          <w:b/>
          <w:sz w:val="22"/>
          <w:lang w:val="lv-LV"/>
        </w:rPr>
        <w:t xml:space="preserve"> lidostā "Paderborna"</w:t>
      </w:r>
    </w:p>
    <w:p w14:paraId="0A1F9829" w14:textId="37CB6460" w:rsidR="00F53AF0" w:rsidRPr="003632AD" w:rsidRDefault="00761EF0" w:rsidP="00F53AF0">
      <w:pPr>
        <w:spacing w:line="276" w:lineRule="auto"/>
        <w:jc w:val="both"/>
        <w:rPr>
          <w:sz w:val="22"/>
          <w:szCs w:val="22"/>
          <w:lang w:val="lv-LV"/>
        </w:rPr>
      </w:pPr>
      <w:r w:rsidRPr="00761EF0">
        <w:rPr>
          <w:sz w:val="22"/>
          <w:lang w:val="lv-LV"/>
        </w:rPr>
        <w:t xml:space="preserve">Ar savu sešu cilindru dīzeļdzinēju jaunā KMA 240(i) mobilā aukstās pārstrādes </w:t>
      </w:r>
      <w:r w:rsidR="00C947A0">
        <w:rPr>
          <w:sz w:val="22"/>
          <w:lang w:val="lv-LV"/>
        </w:rPr>
        <w:t>sa</w:t>
      </w:r>
      <w:r w:rsidRPr="00761EF0">
        <w:rPr>
          <w:sz w:val="22"/>
          <w:lang w:val="lv-LV"/>
        </w:rPr>
        <w:t>jaukšanas iekārta no dažādiem celtniecības materiāliem var saražot 240 tonnas maisījuma stundā. Veicot priekšlaukuma, kā arī degvielas uzpildes un atkausēšanas laukuma atjaunošanu Paderbornas-Lipštates lidostā, papildus augstajai jaukšanas jaudai prasības ietvēra arī jaunā</w:t>
      </w:r>
      <w:r w:rsidR="004A0AD4">
        <w:rPr>
          <w:sz w:val="22"/>
          <w:lang w:val="lv-LV"/>
        </w:rPr>
        <w:t>,</w:t>
      </w:r>
      <w:r w:rsidRPr="00761EF0">
        <w:rPr>
          <w:sz w:val="22"/>
          <w:lang w:val="lv-LV"/>
        </w:rPr>
        <w:t xml:space="preserve"> ar cementu apstrādāta pamata slāņa (</w:t>
      </w:r>
      <w:r w:rsidR="000D4E98">
        <w:rPr>
          <w:sz w:val="22"/>
          <w:lang w:val="lv-LV"/>
        </w:rPr>
        <w:t>CBT</w:t>
      </w:r>
      <w:r w:rsidRPr="00761EF0">
        <w:rPr>
          <w:sz w:val="22"/>
          <w:lang w:val="lv-LV"/>
        </w:rPr>
        <w:t>) paaugstinātu spiedes izturību</w:t>
      </w:r>
      <w:r w:rsidR="00CE567B" w:rsidRPr="003632AD">
        <w:rPr>
          <w:sz w:val="22"/>
          <w:lang w:val="lv-LV"/>
        </w:rPr>
        <w:t xml:space="preserve">. </w:t>
      </w:r>
    </w:p>
    <w:p w14:paraId="6B9F5775" w14:textId="3E4CA053" w:rsidR="00F53AF0" w:rsidRPr="003632AD" w:rsidRDefault="00F53AF0">
      <w:pPr>
        <w:rPr>
          <w:sz w:val="22"/>
          <w:szCs w:val="22"/>
          <w:lang w:val="lv-LV" w:eastAsia="de-DE"/>
        </w:rPr>
      </w:pPr>
    </w:p>
    <w:p w14:paraId="466BE97D" w14:textId="13FE9CB2" w:rsidR="00E608EC" w:rsidRPr="003632AD" w:rsidRDefault="00E55B8A" w:rsidP="00F53AF0">
      <w:pPr>
        <w:spacing w:line="276" w:lineRule="auto"/>
        <w:jc w:val="both"/>
        <w:rPr>
          <w:sz w:val="22"/>
          <w:szCs w:val="22"/>
          <w:lang w:val="lv-LV"/>
        </w:rPr>
      </w:pPr>
      <w:r w:rsidRPr="00E55B8A">
        <w:rPr>
          <w:sz w:val="22"/>
          <w:lang w:val="lv-LV"/>
        </w:rPr>
        <w:t xml:space="preserve">Šajā projektā, kas ir viens no pirmajiem reālajiem testiem, KMA 240(i) tikai septiņās dienās pārstrādāja 5500 tonnas celtniecības materiālu, šajā procesā </w:t>
      </w:r>
      <w:r w:rsidR="004A0AD4">
        <w:rPr>
          <w:sz w:val="22"/>
          <w:lang w:val="lv-LV"/>
        </w:rPr>
        <w:t>sa</w:t>
      </w:r>
      <w:r w:rsidRPr="00E55B8A">
        <w:rPr>
          <w:sz w:val="22"/>
          <w:lang w:val="lv-LV"/>
        </w:rPr>
        <w:t xml:space="preserve">ražojot gatavu maisījumu. Pirms tam darbuzņēmējs "Oevermann" ar </w:t>
      </w:r>
      <w:r w:rsidRPr="00EB3DBD">
        <w:rPr>
          <w:sz w:val="22"/>
          <w:lang w:val="lv-LV"/>
        </w:rPr>
        <w:t>Wirtgen</w:t>
      </w:r>
      <w:r w:rsidRPr="00E55B8A">
        <w:rPr>
          <w:sz w:val="22"/>
          <w:lang w:val="lv-LV"/>
        </w:rPr>
        <w:t xml:space="preserve"> W 220(i) aukstās frēzēšanas mašīnu jau bija nofrēzējis darba vietas 15 000 m</w:t>
      </w:r>
      <w:r w:rsidRPr="004A0AD4">
        <w:rPr>
          <w:sz w:val="22"/>
          <w:vertAlign w:val="superscript"/>
          <w:lang w:val="lv-LV"/>
        </w:rPr>
        <w:t>2</w:t>
      </w:r>
      <w:r w:rsidRPr="00E55B8A">
        <w:rPr>
          <w:sz w:val="22"/>
          <w:lang w:val="lv-LV"/>
        </w:rPr>
        <w:t xml:space="preserve"> lielo</w:t>
      </w:r>
      <w:r w:rsidR="004A0AD4">
        <w:rPr>
          <w:sz w:val="22"/>
          <w:lang w:val="lv-LV"/>
        </w:rPr>
        <w:t>,</w:t>
      </w:r>
      <w:r w:rsidRPr="00E55B8A">
        <w:rPr>
          <w:sz w:val="22"/>
          <w:lang w:val="lv-LV"/>
        </w:rPr>
        <w:t xml:space="preserve"> darvoto virsmu un noņemto materiālu uzkrāja blakus esošajā stāvlaukumā kopā ar drupinātu kaļķakmeni 0/5, kas tika izmantot</w:t>
      </w:r>
      <w:r w:rsidR="00CE6DEA">
        <w:rPr>
          <w:sz w:val="22"/>
          <w:lang w:val="lv-LV"/>
        </w:rPr>
        <w:t>s</w:t>
      </w:r>
      <w:r w:rsidRPr="00E55B8A">
        <w:rPr>
          <w:sz w:val="22"/>
          <w:lang w:val="lv-LV"/>
        </w:rPr>
        <w:t xml:space="preserve"> kā piedeva. Abi celtniecības materiāli ar riteņu iekrāvēju tika padoti KMA tvertnē proporcijā 80% slīpēta materiāla un 20% kaļķakmens, kur tos apstrādāja divu vārpstu mālu mīcāmajā mašīnā kopā ar cementu kā saistvielu un ūdeni, lai iegūtu augstas kvalitātes maisījumu</w:t>
      </w:r>
      <w:r w:rsidR="00CE567B" w:rsidRPr="003632AD">
        <w:rPr>
          <w:sz w:val="22"/>
          <w:lang w:val="lv-LV"/>
        </w:rPr>
        <w:t>.</w:t>
      </w:r>
    </w:p>
    <w:p w14:paraId="118D3D3D" w14:textId="77777777" w:rsidR="00C710F8" w:rsidRPr="003632AD" w:rsidRDefault="00C710F8" w:rsidP="00BA3DCA">
      <w:pPr>
        <w:jc w:val="both"/>
        <w:rPr>
          <w:b/>
          <w:sz w:val="22"/>
          <w:szCs w:val="22"/>
          <w:lang w:val="lv-LV"/>
        </w:rPr>
      </w:pPr>
    </w:p>
    <w:p w14:paraId="2619805C" w14:textId="6E883AC6" w:rsidR="00E608EC" w:rsidRPr="003632AD" w:rsidRDefault="00484AA4" w:rsidP="00B63FA8">
      <w:pPr>
        <w:autoSpaceDE w:val="0"/>
        <w:autoSpaceDN w:val="0"/>
        <w:adjustRightInd w:val="0"/>
        <w:rPr>
          <w:b/>
          <w:bCs/>
          <w:sz w:val="22"/>
          <w:szCs w:val="22"/>
          <w:lang w:val="lv-LV"/>
        </w:rPr>
      </w:pPr>
      <w:r w:rsidRPr="00484AA4">
        <w:rPr>
          <w:b/>
          <w:sz w:val="22"/>
          <w:lang w:val="lv-LV"/>
        </w:rPr>
        <w:t>Sasniegts divreiz lielāks spiedes izturības spēks</w:t>
      </w:r>
    </w:p>
    <w:p w14:paraId="47319B5C" w14:textId="29CE1ECC" w:rsidR="00F53AF0" w:rsidRPr="003632AD" w:rsidRDefault="006B50D9" w:rsidP="00F53AF0">
      <w:pPr>
        <w:spacing w:line="276" w:lineRule="auto"/>
        <w:jc w:val="both"/>
        <w:rPr>
          <w:sz w:val="22"/>
          <w:szCs w:val="22"/>
          <w:lang w:val="lv-LV"/>
        </w:rPr>
      </w:pPr>
      <w:r w:rsidRPr="006B50D9">
        <w:rPr>
          <w:sz w:val="22"/>
          <w:lang w:val="lv-LV"/>
        </w:rPr>
        <w:t xml:space="preserve">Parasti šādu maisījumu vienvirziena spiedes izturība ir 5 - 7 MPa. Tomēr šajā gadījumā </w:t>
      </w:r>
      <w:r w:rsidR="008A0C10">
        <w:rPr>
          <w:sz w:val="22"/>
          <w:lang w:val="lv-LV"/>
        </w:rPr>
        <w:t>CBT</w:t>
      </w:r>
      <w:r w:rsidRPr="006B50D9">
        <w:rPr>
          <w:sz w:val="22"/>
          <w:lang w:val="lv-LV"/>
        </w:rPr>
        <w:t xml:space="preserve"> bija nepieciešams apmierināt paaugstinātas prasības un sasniegt spiedes izturīb</w:t>
      </w:r>
      <w:r w:rsidR="008A0C10">
        <w:rPr>
          <w:sz w:val="22"/>
          <w:lang w:val="lv-LV"/>
        </w:rPr>
        <w:t>u</w:t>
      </w:r>
      <w:r w:rsidRPr="006B50D9">
        <w:rPr>
          <w:sz w:val="22"/>
          <w:lang w:val="lv-LV"/>
        </w:rPr>
        <w:t xml:space="preserve"> 12,5 - 15 MPa. Šī iemesla dēļ KMA 240(i) operators nolēma palielināt cementa daudzumu, kas pievienots celtniecības materiālu maisījumam no frēzētām granulām un kaļķakmens līdz 10% pretstatā parastajiem 5 - 6%. Pateicoties aptuveni 800 tonnām cementa maisījuma, kas tiek saražots katru dienu, arī pakārtot</w:t>
      </w:r>
      <w:r w:rsidR="002A73E8">
        <w:rPr>
          <w:sz w:val="22"/>
          <w:lang w:val="lv-LV"/>
        </w:rPr>
        <w:t>ās</w:t>
      </w:r>
      <w:r w:rsidRPr="006B50D9">
        <w:rPr>
          <w:sz w:val="22"/>
          <w:lang w:val="lv-LV"/>
        </w:rPr>
        <w:t xml:space="preserve"> ieklāšanas </w:t>
      </w:r>
      <w:r w:rsidR="002A73E8">
        <w:rPr>
          <w:sz w:val="22"/>
          <w:lang w:val="lv-LV"/>
        </w:rPr>
        <w:t>iekārtas</w:t>
      </w:r>
      <w:r w:rsidRPr="006B50D9">
        <w:rPr>
          <w:sz w:val="22"/>
          <w:lang w:val="lv-LV"/>
        </w:rPr>
        <w:t xml:space="preserve"> nepārtraukti darbojās. Pēc tam, kad sadalītājs vienmērīgi sadalīja materiālu pa atsevišķām sekcijām, tika izmantoti divi </w:t>
      </w:r>
      <w:r w:rsidRPr="006B50D9">
        <w:rPr>
          <w:i/>
          <w:iCs/>
          <w:sz w:val="22"/>
          <w:lang w:val="lv-LV"/>
        </w:rPr>
        <w:t>Hamm</w:t>
      </w:r>
      <w:r w:rsidRPr="006B50D9">
        <w:rPr>
          <w:sz w:val="22"/>
          <w:lang w:val="lv-LV"/>
        </w:rPr>
        <w:t xml:space="preserve"> 3412 blīvētāji, lai panāktu optimālu jaunā </w:t>
      </w:r>
      <w:r w:rsidR="002A73E8">
        <w:rPr>
          <w:sz w:val="22"/>
          <w:lang w:val="lv-LV"/>
        </w:rPr>
        <w:t>CBT</w:t>
      </w:r>
      <w:r w:rsidRPr="006B50D9">
        <w:rPr>
          <w:sz w:val="22"/>
          <w:lang w:val="lv-LV"/>
        </w:rPr>
        <w:t xml:space="preserve"> blīvēšanu</w:t>
      </w:r>
      <w:r w:rsidR="00F53AF0" w:rsidRPr="003632AD">
        <w:rPr>
          <w:sz w:val="22"/>
          <w:lang w:val="lv-LV"/>
        </w:rPr>
        <w:t>.</w:t>
      </w:r>
    </w:p>
    <w:p w14:paraId="7E219761" w14:textId="69B94EA2" w:rsidR="00F53AF0" w:rsidRPr="003632AD" w:rsidRDefault="00F53AF0" w:rsidP="00F53AF0">
      <w:pPr>
        <w:jc w:val="both"/>
        <w:rPr>
          <w:sz w:val="22"/>
          <w:szCs w:val="22"/>
          <w:lang w:val="lv-LV" w:eastAsia="de-DE"/>
        </w:rPr>
      </w:pPr>
    </w:p>
    <w:p w14:paraId="328E0139" w14:textId="00D934E0" w:rsidR="00C47A8A" w:rsidRPr="003632AD" w:rsidRDefault="006B50D9" w:rsidP="00384531">
      <w:pPr>
        <w:pStyle w:val="HeadlineFotos"/>
        <w:rPr>
          <w:lang w:val="lv-LV"/>
        </w:rPr>
      </w:pPr>
      <w:r>
        <w:rPr>
          <w:caps w:val="0"/>
          <w:lang w:val="lv-LV"/>
        </w:rPr>
        <w:t>Attēli</w:t>
      </w:r>
      <w:r w:rsidR="00384531" w:rsidRPr="003632AD">
        <w:rPr>
          <w:lang w:val="lv-LV"/>
        </w:rPr>
        <w:t>:</w:t>
      </w:r>
    </w:p>
    <w:tbl>
      <w:tblPr>
        <w:tblStyle w:val="Basic"/>
        <w:tblW w:w="0" w:type="auto"/>
        <w:tblCellSpacing w:w="71" w:type="dxa"/>
        <w:tblLook w:val="04A0" w:firstRow="1" w:lastRow="0" w:firstColumn="1" w:lastColumn="0" w:noHBand="0" w:noVBand="1"/>
      </w:tblPr>
      <w:tblGrid>
        <w:gridCol w:w="4921"/>
        <w:gridCol w:w="4576"/>
      </w:tblGrid>
      <w:tr w:rsidR="00C47A8A" w:rsidRPr="00EB3DBD" w14:paraId="75569F8D" w14:textId="77777777" w:rsidTr="00B5789B">
        <w:trPr>
          <w:cnfStyle w:val="100000000000" w:firstRow="1" w:lastRow="0" w:firstColumn="0" w:lastColumn="0" w:oddVBand="0" w:evenVBand="0" w:oddHBand="0" w:evenHBand="0" w:firstRowFirstColumn="0" w:firstRowLastColumn="0" w:lastRowFirstColumn="0" w:lastRowLastColumn="0"/>
          <w:trHeight w:val="2270"/>
          <w:tblCellSpacing w:w="71" w:type="dxa"/>
        </w:trPr>
        <w:tc>
          <w:tcPr>
            <w:tcW w:w="4708" w:type="dxa"/>
            <w:tcBorders>
              <w:right w:val="single" w:sz="4" w:space="0" w:color="auto"/>
            </w:tcBorders>
          </w:tcPr>
          <w:p w14:paraId="6184D917" w14:textId="77777777" w:rsidR="00C47A8A" w:rsidRPr="003632AD" w:rsidRDefault="00C47A8A" w:rsidP="00B5789B">
            <w:pPr>
              <w:rPr>
                <w:lang w:val="lv-LV"/>
              </w:rPr>
            </w:pPr>
            <w:r w:rsidRPr="003632AD">
              <w:rPr>
                <w:b/>
                <w:noProof/>
                <w:lang w:val="lv-LV"/>
              </w:rPr>
              <w:drawing>
                <wp:inline distT="0" distB="0" distL="0" distR="0" wp14:anchorId="1733EBEC" wp14:editId="578407D0">
                  <wp:extent cx="2706427" cy="1771650"/>
                  <wp:effectExtent l="0" t="0" r="0"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 2"/>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707696" cy="1772481"/>
                          </a:xfrm>
                          <a:prstGeom prst="rect">
                            <a:avLst/>
                          </a:prstGeom>
                          <a:noFill/>
                          <a:ln>
                            <a:noFill/>
                          </a:ln>
                        </pic:spPr>
                      </pic:pic>
                    </a:graphicData>
                  </a:graphic>
                </wp:inline>
              </w:drawing>
            </w:r>
          </w:p>
        </w:tc>
        <w:tc>
          <w:tcPr>
            <w:tcW w:w="4363" w:type="dxa"/>
          </w:tcPr>
          <w:p w14:paraId="0DB21582" w14:textId="77777777" w:rsidR="00BF3020" w:rsidRPr="003632AD" w:rsidRDefault="00BF3020" w:rsidP="00B5789B">
            <w:pPr>
              <w:pStyle w:val="berschrift3"/>
              <w:outlineLvl w:val="2"/>
              <w:rPr>
                <w:lang w:val="lv-LV"/>
              </w:rPr>
            </w:pPr>
            <w:r w:rsidRPr="003632AD">
              <w:rPr>
                <w:lang w:val="lv-LV"/>
              </w:rPr>
              <w:t>Wirtgen_KMA_240i_Paderborn_</w:t>
            </w:r>
          </w:p>
          <w:p w14:paraId="395AB3E0" w14:textId="624860AF" w:rsidR="00DE18B1" w:rsidRPr="003632AD" w:rsidRDefault="00BF3020" w:rsidP="00B5789B">
            <w:pPr>
              <w:pStyle w:val="berschrift3"/>
              <w:outlineLvl w:val="2"/>
              <w:rPr>
                <w:lang w:val="lv-LV"/>
              </w:rPr>
            </w:pPr>
            <w:r w:rsidRPr="003632AD">
              <w:rPr>
                <w:lang w:val="lv-LV"/>
              </w:rPr>
              <w:t>Flughafen_0181_HI</w:t>
            </w:r>
          </w:p>
          <w:p w14:paraId="685DE63D" w14:textId="6380528C" w:rsidR="00C47A8A" w:rsidRPr="003632AD" w:rsidRDefault="00547699" w:rsidP="00D7298E">
            <w:pPr>
              <w:autoSpaceDE w:val="0"/>
              <w:autoSpaceDN w:val="0"/>
              <w:adjustRightInd w:val="0"/>
              <w:rPr>
                <w:sz w:val="20"/>
                <w:szCs w:val="20"/>
                <w:lang w:val="lv-LV"/>
              </w:rPr>
            </w:pPr>
            <w:r w:rsidRPr="00EB3DBD">
              <w:rPr>
                <w:sz w:val="20"/>
                <w:lang w:val="lv-LV"/>
              </w:rPr>
              <w:t>Wirtgen</w:t>
            </w:r>
            <w:r w:rsidRPr="00547699">
              <w:rPr>
                <w:sz w:val="20"/>
                <w:lang w:val="lv-LV"/>
              </w:rPr>
              <w:t xml:space="preserve"> KMA 240(i) aukstās pārstrādes sajaukšanas iekārta spēj pārstrādāt ļoti dažādus pamatmateriālus, piemēram, pārstrādātus būvmateriālus, RA</w:t>
            </w:r>
            <w:r w:rsidR="00C034AD">
              <w:rPr>
                <w:sz w:val="20"/>
                <w:lang w:val="lv-LV"/>
              </w:rPr>
              <w:t>P</w:t>
            </w:r>
            <w:r w:rsidRPr="00547699">
              <w:rPr>
                <w:sz w:val="20"/>
                <w:lang w:val="lv-LV"/>
              </w:rPr>
              <w:t xml:space="preserve">, </w:t>
            </w:r>
            <w:r w:rsidR="00180D63">
              <w:rPr>
                <w:sz w:val="20"/>
                <w:lang w:val="lv-LV"/>
              </w:rPr>
              <w:t xml:space="preserve">noņemta </w:t>
            </w:r>
            <w:r w:rsidRPr="00547699">
              <w:rPr>
                <w:sz w:val="20"/>
                <w:lang w:val="lv-LV"/>
              </w:rPr>
              <w:t>betona atkritumus un jaunus ceļu būves materiālus, kā arī saistvielas, piemēram, cementu, emulsiju vai putotu bitumenu</w:t>
            </w:r>
            <w:r w:rsidR="00D7298E" w:rsidRPr="003632AD">
              <w:rPr>
                <w:sz w:val="20"/>
                <w:lang w:val="lv-LV"/>
              </w:rPr>
              <w:t>.</w:t>
            </w:r>
          </w:p>
        </w:tc>
      </w:tr>
    </w:tbl>
    <w:p w14:paraId="62853337" w14:textId="77777777" w:rsidR="008755E5" w:rsidRPr="003632AD" w:rsidRDefault="008755E5" w:rsidP="008755E5">
      <w:pPr>
        <w:pStyle w:val="Text"/>
        <w:rPr>
          <w:lang w:val="lv-LV"/>
        </w:rPr>
      </w:pPr>
    </w:p>
    <w:tbl>
      <w:tblPr>
        <w:tblStyle w:val="Basic"/>
        <w:tblW w:w="0" w:type="auto"/>
        <w:tblCellSpacing w:w="71" w:type="dxa"/>
        <w:tblLook w:val="04A0" w:firstRow="1" w:lastRow="0" w:firstColumn="1" w:lastColumn="0" w:noHBand="0" w:noVBand="1"/>
      </w:tblPr>
      <w:tblGrid>
        <w:gridCol w:w="4853"/>
        <w:gridCol w:w="4671"/>
      </w:tblGrid>
      <w:tr w:rsidR="000E24F8" w:rsidRPr="00EB3DBD" w14:paraId="1DB29E9A" w14:textId="77777777" w:rsidTr="00474F63">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12A19969" w14:textId="400EC5B3" w:rsidR="00F353EA" w:rsidRPr="003632AD" w:rsidRDefault="000E616E" w:rsidP="00474F63">
            <w:pPr>
              <w:rPr>
                <w:lang w:val="lv-LV"/>
              </w:rPr>
            </w:pPr>
            <w:r w:rsidRPr="003632AD">
              <w:rPr>
                <w:b/>
                <w:noProof/>
                <w:lang w:val="lv-LV"/>
              </w:rPr>
              <w:lastRenderedPageBreak/>
              <w:drawing>
                <wp:inline distT="0" distB="0" distL="0" distR="0" wp14:anchorId="11C3418A" wp14:editId="5B3BA165">
                  <wp:extent cx="2672601" cy="1762125"/>
                  <wp:effectExtent l="0" t="0" r="0"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77253" cy="1765192"/>
                          </a:xfrm>
                          <a:prstGeom prst="rect">
                            <a:avLst/>
                          </a:prstGeom>
                          <a:noFill/>
                          <a:ln>
                            <a:noFill/>
                          </a:ln>
                        </pic:spPr>
                      </pic:pic>
                    </a:graphicData>
                  </a:graphic>
                </wp:inline>
              </w:drawing>
            </w:r>
          </w:p>
        </w:tc>
        <w:tc>
          <w:tcPr>
            <w:tcW w:w="4832" w:type="dxa"/>
          </w:tcPr>
          <w:p w14:paraId="761E3AAD" w14:textId="77777777" w:rsidR="00BF3020" w:rsidRPr="003632AD" w:rsidRDefault="00BF3020" w:rsidP="00DE18B1">
            <w:pPr>
              <w:pStyle w:val="berschrift3"/>
              <w:outlineLvl w:val="2"/>
              <w:rPr>
                <w:lang w:val="lv-LV"/>
              </w:rPr>
            </w:pPr>
            <w:r w:rsidRPr="003632AD">
              <w:rPr>
                <w:lang w:val="lv-LV"/>
              </w:rPr>
              <w:t>Wirtgen_KMA_240i_Paderborn_</w:t>
            </w:r>
          </w:p>
          <w:p w14:paraId="17AEC1D5" w14:textId="5DE6B0EC" w:rsidR="00DE18B1" w:rsidRPr="003632AD" w:rsidRDefault="00BF3020" w:rsidP="00DE18B1">
            <w:pPr>
              <w:pStyle w:val="berschrift3"/>
              <w:outlineLvl w:val="2"/>
              <w:rPr>
                <w:lang w:val="lv-LV"/>
              </w:rPr>
            </w:pPr>
            <w:r w:rsidRPr="003632AD">
              <w:rPr>
                <w:lang w:val="lv-LV"/>
              </w:rPr>
              <w:t>Flughafen_0080_HI</w:t>
            </w:r>
          </w:p>
          <w:p w14:paraId="264EBF14" w14:textId="4CEBA7EA" w:rsidR="00DE18B1" w:rsidRPr="003632AD" w:rsidRDefault="00180D63" w:rsidP="00DE18B1">
            <w:pPr>
              <w:autoSpaceDE w:val="0"/>
              <w:autoSpaceDN w:val="0"/>
              <w:adjustRightInd w:val="0"/>
              <w:rPr>
                <w:sz w:val="20"/>
                <w:szCs w:val="20"/>
                <w:lang w:val="lv-LV"/>
              </w:rPr>
            </w:pPr>
            <w:r w:rsidRPr="00180D63">
              <w:rPr>
                <w:sz w:val="20"/>
                <w:lang w:val="lv-LV"/>
              </w:rPr>
              <w:t>KMA 240(i) galvenais vadības panelis sniedz operatoram pārskatu par materiālu plūsmu, mašīnas stāvokli un visu ražošanas procesu jebkurā laikā</w:t>
            </w:r>
            <w:r w:rsidR="00704355" w:rsidRPr="003632AD">
              <w:rPr>
                <w:sz w:val="20"/>
                <w:lang w:val="lv-LV"/>
              </w:rPr>
              <w:t xml:space="preserve">. </w:t>
            </w:r>
          </w:p>
          <w:p w14:paraId="4649F115" w14:textId="0257D485" w:rsidR="000621DD" w:rsidRPr="003632AD" w:rsidRDefault="000621DD" w:rsidP="00BF3020">
            <w:pPr>
              <w:pStyle w:val="berschrift3"/>
              <w:jc w:val="left"/>
              <w:outlineLvl w:val="2"/>
              <w:rPr>
                <w:lang w:val="lv-LV"/>
              </w:rPr>
            </w:pPr>
          </w:p>
        </w:tc>
      </w:tr>
    </w:tbl>
    <w:p w14:paraId="68734587" w14:textId="191488C7" w:rsidR="005710C8" w:rsidRPr="003632AD" w:rsidRDefault="005710C8" w:rsidP="008755E5">
      <w:pPr>
        <w:pStyle w:val="Text"/>
        <w:rPr>
          <w:i/>
          <w:u w:val="single"/>
          <w:lang w:val="lv-LV"/>
        </w:rPr>
      </w:pPr>
    </w:p>
    <w:tbl>
      <w:tblPr>
        <w:tblStyle w:val="Basic"/>
        <w:tblW w:w="0" w:type="auto"/>
        <w:tblCellSpacing w:w="71" w:type="dxa"/>
        <w:tblLook w:val="04A0" w:firstRow="1" w:lastRow="0" w:firstColumn="1" w:lastColumn="0" w:noHBand="0" w:noVBand="1"/>
      </w:tblPr>
      <w:tblGrid>
        <w:gridCol w:w="4846"/>
        <w:gridCol w:w="4678"/>
      </w:tblGrid>
      <w:tr w:rsidR="00BF3020" w:rsidRPr="00EB3DBD" w14:paraId="472C5C8A" w14:textId="77777777" w:rsidTr="00173B4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1D347578" w14:textId="77777777" w:rsidR="00BF3020" w:rsidRPr="003632AD" w:rsidRDefault="00BF3020" w:rsidP="00173B47">
            <w:pPr>
              <w:rPr>
                <w:lang w:val="lv-LV"/>
              </w:rPr>
            </w:pPr>
            <w:r w:rsidRPr="003632AD">
              <w:rPr>
                <w:b/>
                <w:noProof/>
                <w:lang w:val="lv-LV"/>
              </w:rPr>
              <w:drawing>
                <wp:inline distT="0" distB="0" distL="0" distR="0" wp14:anchorId="0BE6FFD1" wp14:editId="1436FB9D">
                  <wp:extent cx="2642741" cy="1762125"/>
                  <wp:effectExtent l="0" t="0" r="571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48674" cy="1766081"/>
                          </a:xfrm>
                          <a:prstGeom prst="rect">
                            <a:avLst/>
                          </a:prstGeom>
                          <a:noFill/>
                          <a:ln>
                            <a:noFill/>
                          </a:ln>
                        </pic:spPr>
                      </pic:pic>
                    </a:graphicData>
                  </a:graphic>
                </wp:inline>
              </w:drawing>
            </w:r>
          </w:p>
        </w:tc>
        <w:tc>
          <w:tcPr>
            <w:tcW w:w="4832" w:type="dxa"/>
          </w:tcPr>
          <w:p w14:paraId="008B4CEC" w14:textId="77777777" w:rsidR="00BF3020" w:rsidRPr="003632AD" w:rsidRDefault="00BF3020" w:rsidP="00173B47">
            <w:pPr>
              <w:pStyle w:val="berschrift3"/>
              <w:outlineLvl w:val="2"/>
              <w:rPr>
                <w:lang w:val="lv-LV"/>
              </w:rPr>
            </w:pPr>
            <w:r w:rsidRPr="003632AD">
              <w:rPr>
                <w:lang w:val="lv-LV"/>
              </w:rPr>
              <w:t>Wirtgen_KMA_240i_Paderborn_</w:t>
            </w:r>
          </w:p>
          <w:p w14:paraId="7B12A26B" w14:textId="0A1003F0" w:rsidR="00BF3020" w:rsidRPr="003632AD" w:rsidRDefault="00BF3020" w:rsidP="00173B47">
            <w:pPr>
              <w:pStyle w:val="berschrift3"/>
              <w:outlineLvl w:val="2"/>
              <w:rPr>
                <w:lang w:val="lv-LV"/>
              </w:rPr>
            </w:pPr>
            <w:r w:rsidRPr="003632AD">
              <w:rPr>
                <w:lang w:val="lv-LV"/>
              </w:rPr>
              <w:t>Flughafen_0090_HI</w:t>
            </w:r>
          </w:p>
          <w:p w14:paraId="14EDD4EB" w14:textId="0410ADD3" w:rsidR="00BF3020" w:rsidRPr="003632AD" w:rsidRDefault="009323BC" w:rsidP="00173B47">
            <w:pPr>
              <w:autoSpaceDE w:val="0"/>
              <w:autoSpaceDN w:val="0"/>
              <w:adjustRightInd w:val="0"/>
              <w:rPr>
                <w:sz w:val="20"/>
                <w:szCs w:val="20"/>
                <w:lang w:val="lv-LV"/>
              </w:rPr>
            </w:pPr>
            <w:r w:rsidRPr="009323BC">
              <w:rPr>
                <w:sz w:val="20"/>
                <w:lang w:val="lv-LV"/>
              </w:rPr>
              <w:t xml:space="preserve">Efektīva tehnoloģija: </w:t>
            </w:r>
            <w:r w:rsidRPr="00EB3DBD">
              <w:rPr>
                <w:sz w:val="20"/>
                <w:lang w:val="lv-LV"/>
              </w:rPr>
              <w:t>Wirtgen</w:t>
            </w:r>
            <w:r w:rsidRPr="009323BC">
              <w:rPr>
                <w:sz w:val="20"/>
                <w:lang w:val="lv-LV"/>
              </w:rPr>
              <w:t xml:space="preserve"> aukstās pārstrādes </w:t>
            </w:r>
            <w:r w:rsidR="009D59A4">
              <w:rPr>
                <w:sz w:val="20"/>
                <w:lang w:val="lv-LV"/>
              </w:rPr>
              <w:t>sajaukšanas</w:t>
            </w:r>
            <w:r w:rsidRPr="009323BC">
              <w:rPr>
                <w:sz w:val="20"/>
                <w:lang w:val="lv-LV"/>
              </w:rPr>
              <w:t xml:space="preserve"> iekārta darbojas ar maksimālu precizitāti, pateicoties mikroprocesora kontrolētai iekārtas vadības sistēmai</w:t>
            </w:r>
            <w:r w:rsidR="00704355" w:rsidRPr="003632AD">
              <w:rPr>
                <w:sz w:val="20"/>
                <w:lang w:val="lv-LV"/>
              </w:rPr>
              <w:t xml:space="preserve">. </w:t>
            </w:r>
          </w:p>
          <w:p w14:paraId="030DE58F" w14:textId="77777777" w:rsidR="00BF3020" w:rsidRPr="003632AD" w:rsidRDefault="00BF3020" w:rsidP="00173B47">
            <w:pPr>
              <w:pStyle w:val="berschrift3"/>
              <w:jc w:val="left"/>
              <w:outlineLvl w:val="2"/>
              <w:rPr>
                <w:lang w:val="lv-LV"/>
              </w:rPr>
            </w:pPr>
          </w:p>
        </w:tc>
      </w:tr>
    </w:tbl>
    <w:p w14:paraId="43CFFD47" w14:textId="77777777" w:rsidR="00BF3020" w:rsidRPr="003632AD" w:rsidRDefault="00BF3020" w:rsidP="008755E5">
      <w:pPr>
        <w:pStyle w:val="Text"/>
        <w:rPr>
          <w:i/>
          <w:u w:val="single"/>
          <w:lang w:val="lv-LV"/>
        </w:rPr>
      </w:pPr>
    </w:p>
    <w:p w14:paraId="2B0AA557" w14:textId="7D3DA6B7" w:rsidR="008755E5" w:rsidRPr="003632AD" w:rsidRDefault="002C293A" w:rsidP="007811BF">
      <w:pPr>
        <w:pStyle w:val="Text"/>
        <w:spacing w:line="276" w:lineRule="auto"/>
        <w:rPr>
          <w:lang w:val="lv-LV"/>
        </w:rPr>
      </w:pPr>
      <w:r w:rsidRPr="002C293A">
        <w:rPr>
          <w:i/>
          <w:u w:val="single"/>
          <w:lang w:val="lv-LV"/>
        </w:rPr>
        <w:t>Piezīme:</w:t>
      </w:r>
      <w:r w:rsidRPr="00061C18">
        <w:rPr>
          <w:i/>
          <w:lang w:val="lv-LV"/>
        </w:rPr>
        <w:t xml:space="preserve"> šīs fotogrāfijas ir paredzētas tikai kā priekšskatījums. Drukāšanai publikācijās, lūdzu, izmantojiet fotogrāfijas ar 300 dpi izšķirtspēju, kuras var lejupielādēt no </w:t>
      </w:r>
      <w:r w:rsidRPr="00061C18">
        <w:rPr>
          <w:iCs/>
          <w:lang w:val="lv-LV"/>
        </w:rPr>
        <w:t>Wirtgen Group</w:t>
      </w:r>
      <w:r w:rsidRPr="00061C18">
        <w:rPr>
          <w:i/>
          <w:lang w:val="lv-LV"/>
        </w:rPr>
        <w:t xml:space="preserve"> vietnēm</w:t>
      </w:r>
      <w:r w:rsidR="00651E5D" w:rsidRPr="00061C18">
        <w:rPr>
          <w:i/>
          <w:lang w:val="lv-LV"/>
        </w:rPr>
        <w:t>.</w:t>
      </w:r>
    </w:p>
    <w:p w14:paraId="5275C4B5" w14:textId="77777777" w:rsidR="008755E5" w:rsidRPr="003632AD" w:rsidRDefault="008755E5" w:rsidP="008755E5">
      <w:pPr>
        <w:pStyle w:val="Text"/>
        <w:rPr>
          <w:lang w:val="lv-LV"/>
        </w:rPr>
      </w:pPr>
    </w:p>
    <w:tbl>
      <w:tblPr>
        <w:tblStyle w:val="Basic"/>
        <w:tblW w:w="0" w:type="auto"/>
        <w:tblLook w:val="04A0" w:firstRow="1" w:lastRow="0" w:firstColumn="1" w:lastColumn="0" w:noHBand="0" w:noVBand="1"/>
      </w:tblPr>
      <w:tblGrid>
        <w:gridCol w:w="4778"/>
        <w:gridCol w:w="4746"/>
      </w:tblGrid>
      <w:tr w:rsidR="008755E5" w:rsidRPr="003632AD" w14:paraId="4CFE3AC8" w14:textId="77777777" w:rsidTr="007811BF">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27D27345" w14:textId="77777777" w:rsidR="00F561C2" w:rsidRPr="00F561C2" w:rsidRDefault="00F561C2" w:rsidP="00F561C2">
            <w:pPr>
              <w:pStyle w:val="HeadlineKontakte"/>
              <w:rPr>
                <w:caps w:val="0"/>
                <w:lang w:val="lv-LV"/>
              </w:rPr>
            </w:pPr>
            <w:r w:rsidRPr="00F561C2">
              <w:rPr>
                <w:caps w:val="0"/>
                <w:lang w:val="lv-LV"/>
              </w:rPr>
              <w:t>Lai iegūtu papildinformāciju</w:t>
            </w:r>
          </w:p>
          <w:p w14:paraId="3DCFA73F" w14:textId="4F9CD823" w:rsidR="008755E5" w:rsidRPr="003632AD" w:rsidRDefault="00F561C2" w:rsidP="00F561C2">
            <w:pPr>
              <w:pStyle w:val="HeadlineKontakte"/>
              <w:rPr>
                <w:lang w:val="lv-LV"/>
              </w:rPr>
            </w:pPr>
            <w:r w:rsidRPr="00F561C2">
              <w:rPr>
                <w:caps w:val="0"/>
                <w:lang w:val="lv-LV"/>
              </w:rPr>
              <w:t>lūdzu sazinieties</w:t>
            </w:r>
            <w:r w:rsidR="008755E5" w:rsidRPr="003632AD">
              <w:rPr>
                <w:lang w:val="lv-LV"/>
              </w:rPr>
              <w:t>:</w:t>
            </w:r>
          </w:p>
          <w:p w14:paraId="624FF247" w14:textId="77777777" w:rsidR="008755E5" w:rsidRPr="003632AD" w:rsidRDefault="008755E5" w:rsidP="007811BF">
            <w:pPr>
              <w:pStyle w:val="Text"/>
              <w:spacing w:line="276" w:lineRule="auto"/>
              <w:rPr>
                <w:lang w:val="lv-LV"/>
              </w:rPr>
            </w:pPr>
            <w:r w:rsidRPr="003632AD">
              <w:rPr>
                <w:lang w:val="lv-LV"/>
              </w:rPr>
              <w:t>WIRTGEN GROUP</w:t>
            </w:r>
          </w:p>
          <w:p w14:paraId="300E7831" w14:textId="4EDF8449" w:rsidR="008755E5" w:rsidRPr="003632AD" w:rsidRDefault="00F561C2" w:rsidP="007811BF">
            <w:pPr>
              <w:pStyle w:val="Text"/>
              <w:spacing w:line="276" w:lineRule="auto"/>
              <w:rPr>
                <w:lang w:val="lv-LV"/>
              </w:rPr>
            </w:pPr>
            <w:r>
              <w:rPr>
                <w:lang w:val="lv-LV"/>
              </w:rPr>
              <w:t>Sabiedrisko attiecību departaments</w:t>
            </w:r>
          </w:p>
          <w:p w14:paraId="3625C6F1" w14:textId="77777777" w:rsidR="008755E5" w:rsidRPr="003632AD" w:rsidRDefault="008755E5" w:rsidP="007811BF">
            <w:pPr>
              <w:pStyle w:val="Text"/>
              <w:spacing w:line="276" w:lineRule="auto"/>
              <w:rPr>
                <w:lang w:val="lv-LV"/>
              </w:rPr>
            </w:pPr>
            <w:r w:rsidRPr="003632AD">
              <w:rPr>
                <w:lang w:val="lv-LV"/>
              </w:rPr>
              <w:t>Reinhard-Wirtgen-Straße 2</w:t>
            </w:r>
          </w:p>
          <w:p w14:paraId="624DEEE7" w14:textId="1DE2C699" w:rsidR="008755E5" w:rsidRPr="003632AD" w:rsidRDefault="008755E5" w:rsidP="007811BF">
            <w:pPr>
              <w:pStyle w:val="Text"/>
              <w:spacing w:line="276" w:lineRule="auto"/>
              <w:rPr>
                <w:lang w:val="lv-LV"/>
              </w:rPr>
            </w:pPr>
            <w:r w:rsidRPr="003632AD">
              <w:rPr>
                <w:lang w:val="lv-LV"/>
              </w:rPr>
              <w:t xml:space="preserve">53578 </w:t>
            </w:r>
            <w:r w:rsidR="00F561C2">
              <w:rPr>
                <w:lang w:val="lv-LV"/>
              </w:rPr>
              <w:t>Vindhāgena</w:t>
            </w:r>
          </w:p>
          <w:p w14:paraId="62D30E93" w14:textId="317CF14B" w:rsidR="008755E5" w:rsidRPr="003632AD" w:rsidRDefault="00F561C2" w:rsidP="007811BF">
            <w:pPr>
              <w:pStyle w:val="Text"/>
              <w:spacing w:line="276" w:lineRule="auto"/>
              <w:rPr>
                <w:lang w:val="lv-LV"/>
              </w:rPr>
            </w:pPr>
            <w:r>
              <w:rPr>
                <w:lang w:val="lv-LV"/>
              </w:rPr>
              <w:t>Vāciija</w:t>
            </w:r>
          </w:p>
          <w:p w14:paraId="55E30481" w14:textId="77777777" w:rsidR="008755E5" w:rsidRPr="003632AD" w:rsidRDefault="008755E5" w:rsidP="007811BF">
            <w:pPr>
              <w:pStyle w:val="Text"/>
              <w:spacing w:line="276" w:lineRule="auto"/>
              <w:rPr>
                <w:lang w:val="lv-LV"/>
              </w:rPr>
            </w:pPr>
          </w:p>
          <w:p w14:paraId="0130A04F" w14:textId="1C02781B" w:rsidR="002603EC" w:rsidRPr="003632AD" w:rsidRDefault="00F561C2" w:rsidP="007811BF">
            <w:pPr>
              <w:pStyle w:val="Text"/>
              <w:spacing w:line="276" w:lineRule="auto"/>
              <w:rPr>
                <w:color w:val="FF0000"/>
                <w:lang w:val="lv-LV"/>
              </w:rPr>
            </w:pPr>
            <w:r>
              <w:rPr>
                <w:lang w:val="lv-LV"/>
              </w:rPr>
              <w:t>Tālrunis</w:t>
            </w:r>
            <w:r w:rsidR="008755E5" w:rsidRPr="003632AD">
              <w:rPr>
                <w:lang w:val="lv-LV"/>
              </w:rPr>
              <w:t>: +49 (0) 2645 131 – 1966</w:t>
            </w:r>
            <w:r w:rsidR="008755E5" w:rsidRPr="003632AD">
              <w:rPr>
                <w:color w:val="FF0000"/>
                <w:lang w:val="lv-LV"/>
              </w:rPr>
              <w:t xml:space="preserve"> </w:t>
            </w:r>
          </w:p>
          <w:p w14:paraId="4182A933" w14:textId="014C5949" w:rsidR="008755E5" w:rsidRPr="003632AD" w:rsidRDefault="008755E5" w:rsidP="007811BF">
            <w:pPr>
              <w:pStyle w:val="Text"/>
              <w:spacing w:line="276" w:lineRule="auto"/>
              <w:rPr>
                <w:lang w:val="lv-LV"/>
              </w:rPr>
            </w:pPr>
            <w:r w:rsidRPr="003632AD">
              <w:rPr>
                <w:lang w:val="lv-LV"/>
              </w:rPr>
              <w:t>Fa</w:t>
            </w:r>
            <w:r w:rsidR="00F561C2">
              <w:rPr>
                <w:lang w:val="lv-LV"/>
              </w:rPr>
              <w:t>kss</w:t>
            </w:r>
            <w:r w:rsidRPr="003632AD">
              <w:rPr>
                <w:lang w:val="lv-LV"/>
              </w:rPr>
              <w:t>: +49 (0) 2645 131 – 499</w:t>
            </w:r>
          </w:p>
          <w:p w14:paraId="4CA1F3B4" w14:textId="4D18384F" w:rsidR="008755E5" w:rsidRPr="003632AD" w:rsidRDefault="008755E5" w:rsidP="007811BF">
            <w:pPr>
              <w:pStyle w:val="Text"/>
              <w:spacing w:line="276" w:lineRule="auto"/>
              <w:rPr>
                <w:lang w:val="lv-LV"/>
              </w:rPr>
            </w:pPr>
            <w:r w:rsidRPr="003632AD">
              <w:rPr>
                <w:lang w:val="lv-LV"/>
              </w:rPr>
              <w:t>E-</w:t>
            </w:r>
            <w:r w:rsidR="00F561C2">
              <w:rPr>
                <w:lang w:val="lv-LV"/>
              </w:rPr>
              <w:t>pasts</w:t>
            </w:r>
            <w:r w:rsidRPr="003632AD">
              <w:rPr>
                <w:lang w:val="lv-LV"/>
              </w:rPr>
              <w:t>: PR@wirtgen-group.com</w:t>
            </w:r>
          </w:p>
          <w:p w14:paraId="7C0F0E17" w14:textId="77777777" w:rsidR="008755E5" w:rsidRPr="003632AD" w:rsidRDefault="002D2EE5" w:rsidP="007811BF">
            <w:pPr>
              <w:pStyle w:val="Text"/>
              <w:spacing w:line="276" w:lineRule="auto"/>
              <w:rPr>
                <w:lang w:val="lv-LV"/>
              </w:rPr>
            </w:pPr>
            <w:r w:rsidRPr="003632AD">
              <w:rPr>
                <w:lang w:val="lv-LV"/>
              </w:rPr>
              <w:t>www.wirtgen-group.com</w:t>
            </w:r>
          </w:p>
          <w:p w14:paraId="689C700E" w14:textId="77777777" w:rsidR="002D2EE5" w:rsidRPr="003632AD" w:rsidRDefault="002D2EE5" w:rsidP="008E7B5E">
            <w:pPr>
              <w:pStyle w:val="Text"/>
              <w:rPr>
                <w:lang w:val="lv-LV"/>
              </w:rPr>
            </w:pPr>
          </w:p>
          <w:p w14:paraId="5483B1E9" w14:textId="77777777" w:rsidR="002D2EE5" w:rsidRPr="003632AD" w:rsidRDefault="002D2EE5" w:rsidP="008E7B5E">
            <w:pPr>
              <w:pStyle w:val="Text"/>
              <w:rPr>
                <w:lang w:val="lv-LV"/>
              </w:rPr>
            </w:pPr>
          </w:p>
          <w:p w14:paraId="5B4D15E7" w14:textId="77777777" w:rsidR="002D2EE5" w:rsidRPr="003632AD" w:rsidRDefault="002D2EE5" w:rsidP="008E7B5E">
            <w:pPr>
              <w:pStyle w:val="Text"/>
              <w:rPr>
                <w:lang w:val="lv-LV"/>
              </w:rPr>
            </w:pPr>
          </w:p>
        </w:tc>
        <w:tc>
          <w:tcPr>
            <w:tcW w:w="4746" w:type="dxa"/>
            <w:tcBorders>
              <w:left w:val="single" w:sz="48" w:space="0" w:color="FFFFFF" w:themeColor="background1"/>
            </w:tcBorders>
          </w:tcPr>
          <w:p w14:paraId="374E2C17" w14:textId="77777777" w:rsidR="008755E5" w:rsidRPr="003632AD" w:rsidRDefault="008755E5" w:rsidP="008E7B5E">
            <w:pPr>
              <w:pStyle w:val="Text"/>
              <w:rPr>
                <w:lang w:val="lv-LV"/>
              </w:rPr>
            </w:pPr>
          </w:p>
        </w:tc>
      </w:tr>
    </w:tbl>
    <w:p w14:paraId="5021EEFC" w14:textId="77777777" w:rsidR="00D166AC" w:rsidRPr="003632AD" w:rsidRDefault="00D166AC" w:rsidP="008755E5">
      <w:pPr>
        <w:spacing w:line="280" w:lineRule="atLeast"/>
        <w:jc w:val="both"/>
        <w:rPr>
          <w:lang w:val="lv-LV"/>
        </w:rPr>
      </w:pPr>
    </w:p>
    <w:sectPr w:rsidR="00D166AC" w:rsidRPr="003632AD"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F8E4BE" w14:textId="77777777" w:rsidR="003D1BE2" w:rsidRDefault="003D1BE2" w:rsidP="00E55534">
      <w:r>
        <w:separator/>
      </w:r>
    </w:p>
  </w:endnote>
  <w:endnote w:type="continuationSeparator" w:id="0">
    <w:p w14:paraId="45BADBE7" w14:textId="77777777" w:rsidR="003D1BE2" w:rsidRDefault="003D1BE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charset w:val="00"/>
    <w:family w:val="auto"/>
    <w:pitch w:val="variable"/>
    <w:sig w:usb0="A00002FF" w:usb1="5000205B" w:usb2="00000002" w:usb3="00000000" w:csb0="00000007" w:csb1="00000000"/>
  </w:font>
  <w:font w:name="HelveticaNeue-Medium">
    <w:charset w:val="4D"/>
    <w:family w:val="swiss"/>
    <w:pitch w:val="variable"/>
    <w:sig w:usb0="A00002FF" w:usb1="5000205B" w:usb2="00000002"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EB3DBD">
            <w:rPr>
              <w:rStyle w:val="Hervorhebung"/>
              <w:lang w:val="de-DE"/>
            </w:rPr>
            <w:t>WIRTGEN GmbH</w:t>
          </w:r>
          <w:r w:rsidRPr="00EB3DBD">
            <w:rPr>
              <w:lang w:val="de-DE"/>
            </w:rPr>
            <w:t xml:space="preserve"> · Reinhard-Wirtgen-Str. </w:t>
          </w:r>
          <w:r>
            <w:t xml:space="preserve">2 · 53578 </w:t>
          </w:r>
          <w:proofErr w:type="spellStart"/>
          <w:r>
            <w:t>Windhagen</w:t>
          </w:r>
          <w:proofErr w:type="spellEnd"/>
          <w:r>
            <w:t>, Germany · P: +49-264-5131-0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864B7B" w14:textId="77777777" w:rsidR="003D1BE2" w:rsidRDefault="003D1BE2" w:rsidP="00E55534">
      <w:r>
        <w:separator/>
      </w:r>
    </w:p>
  </w:footnote>
  <w:footnote w:type="continuationSeparator" w:id="0">
    <w:p w14:paraId="15BB264A" w14:textId="77777777" w:rsidR="003D1BE2" w:rsidRDefault="003D1BE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1" type="#_x0000_t75" style="width:1500pt;height:1500pt" o:bullet="t">
        <v:imagedata r:id="rId1" o:title="AZ_04a"/>
      </v:shape>
    </w:pict>
  </w:numPicBullet>
  <w:numPicBullet w:numPicBulletId="1">
    <w:pict>
      <v:shape id="_x0000_i1142"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1CB459F"/>
    <w:multiLevelType w:val="hybridMultilevel"/>
    <w:tmpl w:val="5C70B800"/>
    <w:lvl w:ilvl="0" w:tplc="33EEB7C6">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7"/>
  </w:num>
  <w:num w:numId="12">
    <w:abstractNumId w:val="7"/>
  </w:num>
  <w:num w:numId="13">
    <w:abstractNumId w:val="5"/>
  </w:num>
  <w:num w:numId="14">
    <w:abstractNumId w:val="5"/>
  </w:num>
  <w:num w:numId="15">
    <w:abstractNumId w:val="5"/>
  </w:num>
  <w:num w:numId="16">
    <w:abstractNumId w:val="5"/>
  </w:num>
  <w:num w:numId="17">
    <w:abstractNumId w:val="5"/>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0"/>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42106"/>
    <w:rsid w:val="0005285B"/>
    <w:rsid w:val="00055529"/>
    <w:rsid w:val="00061C18"/>
    <w:rsid w:val="000621DD"/>
    <w:rsid w:val="00066D09"/>
    <w:rsid w:val="000909F1"/>
    <w:rsid w:val="0009665C"/>
    <w:rsid w:val="000A237B"/>
    <w:rsid w:val="000A36D9"/>
    <w:rsid w:val="000C7EF3"/>
    <w:rsid w:val="000D15C3"/>
    <w:rsid w:val="000D4E98"/>
    <w:rsid w:val="000E24F8"/>
    <w:rsid w:val="000E616E"/>
    <w:rsid w:val="00103205"/>
    <w:rsid w:val="0012026F"/>
    <w:rsid w:val="001218DF"/>
    <w:rsid w:val="00124922"/>
    <w:rsid w:val="001315E0"/>
    <w:rsid w:val="00132055"/>
    <w:rsid w:val="001470C1"/>
    <w:rsid w:val="0015053C"/>
    <w:rsid w:val="00167E7B"/>
    <w:rsid w:val="00180D63"/>
    <w:rsid w:val="001A12EC"/>
    <w:rsid w:val="001B16BB"/>
    <w:rsid w:val="001B7B9C"/>
    <w:rsid w:val="001C1CC8"/>
    <w:rsid w:val="001D3ED1"/>
    <w:rsid w:val="001E3C89"/>
    <w:rsid w:val="001E4131"/>
    <w:rsid w:val="0020308D"/>
    <w:rsid w:val="00222C18"/>
    <w:rsid w:val="00253A2E"/>
    <w:rsid w:val="0025422C"/>
    <w:rsid w:val="002603EC"/>
    <w:rsid w:val="00275CD1"/>
    <w:rsid w:val="00280DA7"/>
    <w:rsid w:val="0029634D"/>
    <w:rsid w:val="002A73E8"/>
    <w:rsid w:val="002C293A"/>
    <w:rsid w:val="002D0780"/>
    <w:rsid w:val="002D2EE5"/>
    <w:rsid w:val="002E765F"/>
    <w:rsid w:val="002F108B"/>
    <w:rsid w:val="002F24DF"/>
    <w:rsid w:val="002F5818"/>
    <w:rsid w:val="0030316D"/>
    <w:rsid w:val="00306DF5"/>
    <w:rsid w:val="0032774C"/>
    <w:rsid w:val="0034191A"/>
    <w:rsid w:val="00343CC7"/>
    <w:rsid w:val="00344770"/>
    <w:rsid w:val="003632AD"/>
    <w:rsid w:val="00384531"/>
    <w:rsid w:val="00384A08"/>
    <w:rsid w:val="003A753A"/>
    <w:rsid w:val="003B56D9"/>
    <w:rsid w:val="003D1BE2"/>
    <w:rsid w:val="003E0000"/>
    <w:rsid w:val="003E020B"/>
    <w:rsid w:val="003E1CB6"/>
    <w:rsid w:val="003E3CF6"/>
    <w:rsid w:val="003E759F"/>
    <w:rsid w:val="003E7853"/>
    <w:rsid w:val="00403373"/>
    <w:rsid w:val="00406C81"/>
    <w:rsid w:val="00412545"/>
    <w:rsid w:val="00421782"/>
    <w:rsid w:val="00430BB0"/>
    <w:rsid w:val="004324F9"/>
    <w:rsid w:val="00454254"/>
    <w:rsid w:val="004640A8"/>
    <w:rsid w:val="00471CB5"/>
    <w:rsid w:val="00484AA4"/>
    <w:rsid w:val="004A0AD4"/>
    <w:rsid w:val="004A2C0E"/>
    <w:rsid w:val="004A3BE9"/>
    <w:rsid w:val="004B0E04"/>
    <w:rsid w:val="004C3B31"/>
    <w:rsid w:val="004C58BE"/>
    <w:rsid w:val="004C5DF6"/>
    <w:rsid w:val="004D23D0"/>
    <w:rsid w:val="004D2BE0"/>
    <w:rsid w:val="004E0A81"/>
    <w:rsid w:val="004E6EF5"/>
    <w:rsid w:val="004F17C6"/>
    <w:rsid w:val="00506409"/>
    <w:rsid w:val="00522806"/>
    <w:rsid w:val="00530E32"/>
    <w:rsid w:val="00533132"/>
    <w:rsid w:val="00533716"/>
    <w:rsid w:val="00547699"/>
    <w:rsid w:val="005649F4"/>
    <w:rsid w:val="005710C8"/>
    <w:rsid w:val="005711A3"/>
    <w:rsid w:val="00571A5C"/>
    <w:rsid w:val="00573B2B"/>
    <w:rsid w:val="005776E9"/>
    <w:rsid w:val="00595E09"/>
    <w:rsid w:val="005A4F04"/>
    <w:rsid w:val="005B5793"/>
    <w:rsid w:val="005C65FA"/>
    <w:rsid w:val="005D6B6F"/>
    <w:rsid w:val="005E2793"/>
    <w:rsid w:val="00605E1E"/>
    <w:rsid w:val="006063D4"/>
    <w:rsid w:val="00620A6C"/>
    <w:rsid w:val="006330A2"/>
    <w:rsid w:val="00642EB6"/>
    <w:rsid w:val="00651E5D"/>
    <w:rsid w:val="00662214"/>
    <w:rsid w:val="00682D41"/>
    <w:rsid w:val="0068643A"/>
    <w:rsid w:val="006A1487"/>
    <w:rsid w:val="006A5EE7"/>
    <w:rsid w:val="006B1A51"/>
    <w:rsid w:val="006B50D9"/>
    <w:rsid w:val="006C7411"/>
    <w:rsid w:val="006F7602"/>
    <w:rsid w:val="00704355"/>
    <w:rsid w:val="00722A17"/>
    <w:rsid w:val="00723F4F"/>
    <w:rsid w:val="0075761B"/>
    <w:rsid w:val="00757B83"/>
    <w:rsid w:val="00761EF0"/>
    <w:rsid w:val="007811BF"/>
    <w:rsid w:val="0078188A"/>
    <w:rsid w:val="007823C2"/>
    <w:rsid w:val="00791A69"/>
    <w:rsid w:val="00794830"/>
    <w:rsid w:val="00796A6B"/>
    <w:rsid w:val="00797CAA"/>
    <w:rsid w:val="007A0F74"/>
    <w:rsid w:val="007C2658"/>
    <w:rsid w:val="007E20D0"/>
    <w:rsid w:val="007E3DAB"/>
    <w:rsid w:val="00820315"/>
    <w:rsid w:val="00824D73"/>
    <w:rsid w:val="008427F2"/>
    <w:rsid w:val="00843B45"/>
    <w:rsid w:val="008536F9"/>
    <w:rsid w:val="00862422"/>
    <w:rsid w:val="00863129"/>
    <w:rsid w:val="008755E5"/>
    <w:rsid w:val="008A0C10"/>
    <w:rsid w:val="008C2DB2"/>
    <w:rsid w:val="008D770E"/>
    <w:rsid w:val="008F6D63"/>
    <w:rsid w:val="0090337E"/>
    <w:rsid w:val="009323BC"/>
    <w:rsid w:val="009328FA"/>
    <w:rsid w:val="00936A78"/>
    <w:rsid w:val="00952853"/>
    <w:rsid w:val="009646E4"/>
    <w:rsid w:val="009B7C05"/>
    <w:rsid w:val="009C2378"/>
    <w:rsid w:val="009D016F"/>
    <w:rsid w:val="009D1EE6"/>
    <w:rsid w:val="009D59A4"/>
    <w:rsid w:val="009E251D"/>
    <w:rsid w:val="00A02696"/>
    <w:rsid w:val="00A1432A"/>
    <w:rsid w:val="00A171F4"/>
    <w:rsid w:val="00A24EFC"/>
    <w:rsid w:val="00A470BD"/>
    <w:rsid w:val="00A55453"/>
    <w:rsid w:val="00A63E56"/>
    <w:rsid w:val="00A70F18"/>
    <w:rsid w:val="00A84811"/>
    <w:rsid w:val="00A91B3B"/>
    <w:rsid w:val="00A977CE"/>
    <w:rsid w:val="00AD131F"/>
    <w:rsid w:val="00AD3099"/>
    <w:rsid w:val="00AE0A6C"/>
    <w:rsid w:val="00AF3B3A"/>
    <w:rsid w:val="00AF4E8E"/>
    <w:rsid w:val="00AF6569"/>
    <w:rsid w:val="00B06265"/>
    <w:rsid w:val="00B2339E"/>
    <w:rsid w:val="00B5232A"/>
    <w:rsid w:val="00B63FA8"/>
    <w:rsid w:val="00B742F0"/>
    <w:rsid w:val="00B90F78"/>
    <w:rsid w:val="00BA3DCA"/>
    <w:rsid w:val="00BD1058"/>
    <w:rsid w:val="00BD5391"/>
    <w:rsid w:val="00BF3020"/>
    <w:rsid w:val="00BF56B2"/>
    <w:rsid w:val="00C01997"/>
    <w:rsid w:val="00C034AD"/>
    <w:rsid w:val="00C136DF"/>
    <w:rsid w:val="00C457C3"/>
    <w:rsid w:val="00C47A8A"/>
    <w:rsid w:val="00C644CA"/>
    <w:rsid w:val="00C65C10"/>
    <w:rsid w:val="00C710F8"/>
    <w:rsid w:val="00C73005"/>
    <w:rsid w:val="00C85E18"/>
    <w:rsid w:val="00C91798"/>
    <w:rsid w:val="00C947A0"/>
    <w:rsid w:val="00CA4A09"/>
    <w:rsid w:val="00CB45C0"/>
    <w:rsid w:val="00CC4FD7"/>
    <w:rsid w:val="00CD3241"/>
    <w:rsid w:val="00CE567B"/>
    <w:rsid w:val="00CE6DEA"/>
    <w:rsid w:val="00CF36C9"/>
    <w:rsid w:val="00D166AC"/>
    <w:rsid w:val="00D36BA2"/>
    <w:rsid w:val="00D37CF4"/>
    <w:rsid w:val="00D7298E"/>
    <w:rsid w:val="00D854E4"/>
    <w:rsid w:val="00D934E8"/>
    <w:rsid w:val="00D97E5D"/>
    <w:rsid w:val="00DB4BB0"/>
    <w:rsid w:val="00DB7A34"/>
    <w:rsid w:val="00DE18B1"/>
    <w:rsid w:val="00DE3E10"/>
    <w:rsid w:val="00E04039"/>
    <w:rsid w:val="00E14608"/>
    <w:rsid w:val="00E21E67"/>
    <w:rsid w:val="00E30EBF"/>
    <w:rsid w:val="00E316C0"/>
    <w:rsid w:val="00E364C5"/>
    <w:rsid w:val="00E4529B"/>
    <w:rsid w:val="00E52D70"/>
    <w:rsid w:val="00E55534"/>
    <w:rsid w:val="00E55B8A"/>
    <w:rsid w:val="00E608EC"/>
    <w:rsid w:val="00E634C0"/>
    <w:rsid w:val="00E914D1"/>
    <w:rsid w:val="00EB3DBD"/>
    <w:rsid w:val="00F10653"/>
    <w:rsid w:val="00F1076E"/>
    <w:rsid w:val="00F14B7F"/>
    <w:rsid w:val="00F20920"/>
    <w:rsid w:val="00F353EA"/>
    <w:rsid w:val="00F53AF0"/>
    <w:rsid w:val="00F561C2"/>
    <w:rsid w:val="00F56318"/>
    <w:rsid w:val="00F74CEA"/>
    <w:rsid w:val="00F75B79"/>
    <w:rsid w:val="00F82525"/>
    <w:rsid w:val="00F97FEA"/>
    <w:rsid w:val="00FA45A3"/>
    <w:rsid w:val="00FA68C2"/>
    <w:rsid w:val="00FB60E1"/>
    <w:rsid w:val="00FC0014"/>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paragraph" w:styleId="Listenabsatz">
    <w:name w:val="List Paragraph"/>
    <w:basedOn w:val="Standard"/>
    <w:uiPriority w:val="72"/>
    <w:qFormat/>
    <w:rsid w:val="00F106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7F7A3-9CAE-47B5-A445-016DDB3E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742</Words>
  <Characters>4681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5413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3</cp:revision>
  <cp:lastPrinted>2021-01-10T17:30:00Z</cp:lastPrinted>
  <dcterms:created xsi:type="dcterms:W3CDTF">2021-05-05T12:22:00Z</dcterms:created>
  <dcterms:modified xsi:type="dcterms:W3CDTF">2021-05-05T12:25:00Z</dcterms:modified>
</cp:coreProperties>
</file>